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A04C" w14:textId="3E114E77" w:rsidR="001971B0" w:rsidRPr="008F1567" w:rsidRDefault="001971B0" w:rsidP="00870739">
      <w:pPr>
        <w:spacing w:before="100" w:beforeAutospacing="1" w:after="100" w:afterAutospacing="1"/>
        <w:rPr>
          <w:rFonts w:ascii="Trebuchet MS" w:eastAsia="Times New Roman" w:hAnsi="Trebuchet MS" w:cstheme="minorHAnsi"/>
          <w:shd w:val="clear" w:color="auto" w:fill="FFFFFF"/>
          <w:lang w:eastAsia="it-IT"/>
        </w:rPr>
      </w:pPr>
      <w:r w:rsidRPr="00D63A29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 xml:space="preserve">Tessera n° </w:t>
      </w:r>
      <w:r w:rsidR="00D63A29" w:rsidRPr="00D63A29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>_______/202</w:t>
      </w:r>
      <w:r w:rsidR="00A40D33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>2</w:t>
      </w:r>
      <w:r w:rsidR="00870739" w:rsidRPr="00D63A29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 xml:space="preserve">   </w:t>
      </w:r>
      <w:r w:rsidR="00870739">
        <w:rPr>
          <w:rFonts w:ascii="Trebuchet MS" w:eastAsia="Times New Roman" w:hAnsi="Trebuchet MS" w:cstheme="minorHAnsi"/>
          <w:shd w:val="clear" w:color="auto" w:fill="FFFFFF"/>
          <w:lang w:eastAsia="it-IT"/>
        </w:rPr>
        <w:t xml:space="preserve">                             </w:t>
      </w:r>
      <w:r w:rsidR="00870739" w:rsidRPr="001971B0">
        <w:rPr>
          <w:rFonts w:ascii="Times New Roman" w:eastAsia="Times New Roman" w:hAnsi="Times New Roman" w:cs="Times New Roman"/>
          <w:lang w:eastAsia="it-IT"/>
        </w:rPr>
        <w:fldChar w:fldCharType="begin"/>
      </w:r>
      <w:r w:rsidR="00870739" w:rsidRPr="001971B0">
        <w:rPr>
          <w:rFonts w:ascii="Times New Roman" w:eastAsia="Times New Roman" w:hAnsi="Times New Roman" w:cs="Times New Roman"/>
          <w:lang w:eastAsia="it-IT"/>
        </w:rPr>
        <w:instrText xml:space="preserve"> INCLUDEPICTURE "/var/folders/zw/mssz_x5s5js6rsn5_5407rl00000gn/T/com.microsoft.Word/WebArchiveCopyPasteTempFiles/page1image59769248" \* MERGEFORMATINET </w:instrText>
      </w:r>
      <w:r w:rsidR="00870739" w:rsidRPr="001971B0">
        <w:rPr>
          <w:rFonts w:ascii="Times New Roman" w:eastAsia="Times New Roman" w:hAnsi="Times New Roman" w:cs="Times New Roman"/>
          <w:lang w:eastAsia="it-IT"/>
        </w:rPr>
        <w:fldChar w:fldCharType="separate"/>
      </w:r>
      <w:r w:rsidR="00870739" w:rsidRPr="001971B0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9A7A132" wp14:editId="18CAFDC4">
            <wp:extent cx="1753200" cy="1076400"/>
            <wp:effectExtent l="0" t="0" r="0" b="3175"/>
            <wp:docPr id="12" name="Immagine 12" descr="page1image5976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1image597692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739" w:rsidRPr="001971B0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2891F6D5" w14:textId="77777777" w:rsidR="008F1567" w:rsidRPr="00D63A29" w:rsidRDefault="008F1567" w:rsidP="008F1567">
      <w:pPr>
        <w:snapToGrid w:val="0"/>
        <w:spacing w:before="100" w:beforeAutospacing="1" w:after="100" w:afterAutospacing="1"/>
        <w:ind w:left="3538"/>
        <w:contextualSpacing/>
        <w:rPr>
          <w:rFonts w:ascii="CenturyGothic" w:eastAsia="Times New Roman" w:hAnsi="CenturyGothic" w:cs="Times New Roman"/>
          <w:b/>
          <w:bCs/>
          <w:sz w:val="22"/>
          <w:szCs w:val="22"/>
          <w:lang w:eastAsia="it-IT"/>
        </w:rPr>
      </w:pPr>
    </w:p>
    <w:p w14:paraId="6D47151F" w14:textId="70A94391" w:rsidR="001971B0" w:rsidRPr="00D63A29" w:rsidRDefault="001971B0" w:rsidP="008F1567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Alla cortese attenzione del Consiglio Direttivo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dell’Associazione Culturale </w:t>
      </w:r>
      <w:proofErr w:type="spell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TevereNoir</w:t>
      </w:r>
      <w:proofErr w:type="spell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ETS</w:t>
      </w:r>
    </w:p>
    <w:p w14:paraId="54812837" w14:textId="77777777" w:rsidR="00870739" w:rsidRPr="00D63A29" w:rsidRDefault="001971B0" w:rsidP="00870739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Via Pietro De Cristofaro n. 40</w:t>
      </w:r>
      <w:r w:rsidR="00870739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, 00136 ROMA </w:t>
      </w:r>
    </w:p>
    <w:p w14:paraId="508831C2" w14:textId="4D1AD449" w:rsidR="001971B0" w:rsidRPr="00D63A29" w:rsidRDefault="001971B0" w:rsidP="008F1567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proofErr w:type="gram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C.F. :</w:t>
      </w:r>
      <w:proofErr w:type="gram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Pr="00D63A29">
        <w:rPr>
          <w:rFonts w:ascii="Trebuchet MS" w:hAnsi="Trebuchet MS" w:cs="AppleSystemUIFont"/>
          <w:sz w:val="22"/>
          <w:szCs w:val="22"/>
        </w:rPr>
        <w:t>97306980588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</w:p>
    <w:p w14:paraId="094F33A9" w14:textId="0E1C3336" w:rsidR="001971B0" w:rsidRPr="00D63A29" w:rsidRDefault="001971B0" w:rsidP="008F1567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www.teverenoir.it</w:t>
      </w:r>
    </w:p>
    <w:p w14:paraId="50AF9B6D" w14:textId="77777777" w:rsidR="008F1567" w:rsidRPr="00D63A29" w:rsidRDefault="008F1567" w:rsidP="001971B0">
      <w:pPr>
        <w:spacing w:before="100" w:beforeAutospacing="1" w:after="100" w:afterAutospacing="1"/>
        <w:rPr>
          <w:rFonts w:ascii="CenturyGothic" w:eastAsia="Times New Roman" w:hAnsi="CenturyGothic" w:cs="Times New Roman"/>
          <w:b/>
          <w:bCs/>
          <w:lang w:eastAsia="it-IT"/>
        </w:rPr>
      </w:pPr>
    </w:p>
    <w:p w14:paraId="3E7D8ED8" w14:textId="3608321C" w:rsidR="001971B0" w:rsidRPr="00D63A29" w:rsidRDefault="001971B0" w:rsidP="008F156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lang w:eastAsia="it-IT"/>
        </w:rPr>
        <w:t>MODULO DI RICHIESTA AMMISSIONE 202</w:t>
      </w:r>
      <w:r w:rsidR="00A40D33">
        <w:rPr>
          <w:rFonts w:ascii="Trebuchet MS" w:eastAsia="Times New Roman" w:hAnsi="Trebuchet MS" w:cs="Times New Roman"/>
          <w:b/>
          <w:bCs/>
          <w:lang w:eastAsia="it-IT"/>
        </w:rPr>
        <w:t>2</w:t>
      </w:r>
    </w:p>
    <w:p w14:paraId="33244BBE" w14:textId="738A4569" w:rsidR="001971B0" w:rsidRPr="00D63A29" w:rsidRDefault="001971B0" w:rsidP="008F1567">
      <w:pPr>
        <w:shd w:val="clear" w:color="auto" w:fill="FFFFFF"/>
        <w:snapToGrid w:val="0"/>
        <w:spacing w:before="100" w:beforeAutospacing="1" w:after="100" w:afterAutospacing="1" w:line="480" w:lineRule="auto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Il/La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sottoscritto/a__________________________________________________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____</w:t>
      </w:r>
    </w:p>
    <w:p w14:paraId="669CD8CF" w14:textId="4F301709" w:rsidR="008F1567" w:rsidRPr="00D63A29" w:rsidRDefault="001971B0" w:rsidP="008F1567">
      <w:pPr>
        <w:shd w:val="clear" w:color="auto" w:fill="FFFFFF"/>
        <w:snapToGrid w:val="0"/>
        <w:spacing w:before="100" w:beforeAutospacing="1" w:after="100" w:afterAutospacing="1" w:line="480" w:lineRule="auto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Nato/a </w:t>
      </w:r>
      <w:proofErr w:type="spell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a</w:t>
      </w:r>
      <w:proofErr w:type="spell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:__________________________________________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     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il: ___/___/____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br/>
        <w:t>Codice fiscale __ __ __ __ __ __ __ __ __ __ __ __ __ __ __ __ Indirizzo:____________________________________________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   CAP:___________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br/>
        <w:t>Città: ______________________________________________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  </w:t>
      </w:r>
      <w:proofErr w:type="spellStart"/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Prov</w:t>
      </w:r>
      <w:proofErr w:type="spellEnd"/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.:__________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br/>
        <w:t>Tel.: 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_______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E-mail: 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</w:p>
    <w:p w14:paraId="60048B4D" w14:textId="2C4ABA01" w:rsidR="00F52319" w:rsidRPr="00D63A29" w:rsidRDefault="00F52319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dopo aver preso visione e approvato lo Statuto dell’Associazione </w:t>
      </w:r>
      <w:proofErr w:type="spell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TevereNoir</w:t>
      </w:r>
      <w:proofErr w:type="spell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ETS, presente sul sito </w:t>
      </w:r>
      <w:hyperlink r:id="rId6" w:history="1">
        <w:r w:rsidRPr="00D63A29">
          <w:rPr>
            <w:rStyle w:val="Collegamentoipertestuale"/>
            <w:rFonts w:ascii="Trebuchet MS" w:eastAsia="Times New Roman" w:hAnsi="Trebuchet MS" w:cs="Times New Roman"/>
            <w:sz w:val="22"/>
            <w:szCs w:val="22"/>
            <w:lang w:eastAsia="it-IT"/>
          </w:rPr>
          <w:t>www.teverenoir.it</w:t>
        </w:r>
      </w:hyperlink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,  </w:t>
      </w:r>
      <w:r w:rsidR="001B5FA3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confermando di 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condivide</w:t>
      </w:r>
      <w:r w:rsidR="001B5FA3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re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="00C90E8D">
        <w:rPr>
          <w:rFonts w:ascii="Trebuchet MS" w:eastAsia="Times New Roman" w:hAnsi="Trebuchet MS" w:cs="Times New Roman"/>
          <w:sz w:val="22"/>
          <w:szCs w:val="22"/>
          <w:lang w:eastAsia="it-IT"/>
        </w:rPr>
        <w:t>l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e finalità dell’Associazione</w:t>
      </w:r>
      <w:r w:rsidR="009104AC">
        <w:rPr>
          <w:rFonts w:ascii="Trebuchet MS" w:eastAsia="Times New Roman" w:hAnsi="Trebuchet MS" w:cs="Times New Roman"/>
          <w:sz w:val="22"/>
          <w:szCs w:val="22"/>
          <w:lang w:eastAsia="it-IT"/>
        </w:rPr>
        <w:t>,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</w:p>
    <w:p w14:paraId="3C921871" w14:textId="39DDBFD6" w:rsidR="001971B0" w:rsidRPr="00D63A29" w:rsidRDefault="001971B0" w:rsidP="00D63A29">
      <w:pPr>
        <w:snapToGrid w:val="0"/>
        <w:spacing w:before="100" w:beforeAutospacing="1" w:after="100" w:afterAutospacing="1"/>
        <w:contextualSpacing/>
        <w:jc w:val="center"/>
        <w:rPr>
          <w:rFonts w:ascii="Trebuchet MS" w:eastAsia="Times New Roman" w:hAnsi="Trebuchet MS" w:cs="Times New Roman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lang w:eastAsia="it-IT"/>
        </w:rPr>
        <w:t>CHIEDE</w:t>
      </w:r>
    </w:p>
    <w:p w14:paraId="4AB0D924" w14:textId="3DC7B520" w:rsidR="00C7075E" w:rsidRPr="00D63A29" w:rsidRDefault="001971B0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di essere ammesso/a all'Associazione </w:t>
      </w:r>
      <w:r w:rsidR="009B1CD5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Culturale “</w:t>
      </w:r>
      <w:proofErr w:type="spellStart"/>
      <w:r w:rsidR="009B1CD5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TevereNoir</w:t>
      </w:r>
      <w:proofErr w:type="spellEnd"/>
      <w:r w:rsidR="009B1CD5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ETS” 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in </w:t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qualità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di </w:t>
      </w:r>
      <w:r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socio ordinario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, 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versando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 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la quota associativa annuale, stabilita per 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l’anno 202</w:t>
      </w:r>
      <w:r w:rsidR="00A40D33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2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, di </w:t>
      </w:r>
      <w:r w:rsidR="00F52319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€.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 </w:t>
      </w:r>
      <w:r w:rsidR="000228EC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3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,00 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(</w:t>
      </w:r>
      <w:r w:rsidR="000228EC">
        <w:rPr>
          <w:rFonts w:ascii="Trebuchet MS" w:eastAsia="Times New Roman" w:hAnsi="Trebuchet MS" w:cs="Times New Roman"/>
          <w:sz w:val="22"/>
          <w:szCs w:val="22"/>
          <w:lang w:eastAsia="it-IT"/>
        </w:rPr>
        <w:t>tr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e/00) mediante 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pagamento in contanti alla consegna del presente modulo</w:t>
      </w:r>
      <w:r w:rsidR="008957C6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.</w:t>
      </w:r>
    </w:p>
    <w:p w14:paraId="236A658F" w14:textId="43C6EB87" w:rsidR="00F963AC" w:rsidRPr="00D63A29" w:rsidRDefault="00F963AC" w:rsidP="00C7075E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</w:p>
    <w:p w14:paraId="414665F2" w14:textId="16A3306A" w:rsidR="00F963AC" w:rsidRPr="00D63A29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18"/>
          <w:szCs w:val="18"/>
          <w:u w:val="single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sz w:val="18"/>
          <w:szCs w:val="18"/>
          <w:u w:val="single"/>
          <w:lang w:eastAsia="it-IT"/>
        </w:rPr>
        <w:t>INFORMATIVA AI SENSI DELL’ART. 23 D.LGS. 196 DEL 30.6.2003 E AGGIORNAMENTI</w:t>
      </w:r>
    </w:p>
    <w:p w14:paraId="7325F419" w14:textId="2A96C13F" w:rsidR="00F963AC" w:rsidRPr="00D63A29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 dati personali acquisiti saranno utilizzati, anche con l'ausilio di mezzi elettronici e/o automatizzati, esclusivamente per lo svolgimento e la gestione delle </w:t>
      </w:r>
      <w:proofErr w:type="spellStart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attivita</w:t>
      </w:r>
      <w:proofErr w:type="spellEnd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̀ legate agli scopi della </w:t>
      </w:r>
      <w:proofErr w:type="spellStart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comunita</w:t>
      </w:r>
      <w:proofErr w:type="spellEnd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̀. Ai sensi del </w:t>
      </w:r>
      <w:proofErr w:type="spellStart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d.l.</w:t>
      </w:r>
      <w:proofErr w:type="spellEnd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n. 196 del 30 giugno 2003, </w:t>
      </w:r>
      <w:r w:rsidR="00C837AF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il socio </w:t>
      </w:r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ha il diritto di accedere ai propri dati chiedendone la correzione, l'integrazione e, ricorrendone gli estremi, la</w:t>
      </w:r>
      <w:r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cancellazione o il blocco.</w:t>
      </w:r>
    </w:p>
    <w:p w14:paraId="653300CA" w14:textId="77777777" w:rsidR="00D63A29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</w:pPr>
      <w:r w:rsidRPr="00F963AC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>Preso atto dell'informativa di cui sopra, autorizzo il trattamento e la comunicazione dei miei dati nei limiti di cui alla</w:t>
      </w:r>
      <w:r w:rsidR="00D63A29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 xml:space="preserve"> </w:t>
      </w:r>
      <w:r w:rsidRPr="00F963AC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>stessa Autorizzo.</w:t>
      </w:r>
    </w:p>
    <w:p w14:paraId="59863D8D" w14:textId="2DB072DB" w:rsidR="00F963AC" w:rsidRPr="00F963AC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sz w:val="18"/>
          <w:szCs w:val="18"/>
          <w:u w:val="single"/>
          <w:lang w:eastAsia="it-IT"/>
        </w:rPr>
      </w:pPr>
      <w:r w:rsidRPr="00F963AC">
        <w:rPr>
          <w:rFonts w:ascii="Trebuchet MS" w:eastAsia="Times New Roman" w:hAnsi="Trebuchet MS" w:cs="Times New Roman"/>
          <w:b/>
          <w:bCs/>
          <w:sz w:val="18"/>
          <w:szCs w:val="18"/>
          <w:u w:val="single"/>
          <w:lang w:eastAsia="it-IT"/>
        </w:rPr>
        <w:t xml:space="preserve">VI INFORMIAMO CHE: </w:t>
      </w:r>
    </w:p>
    <w:p w14:paraId="466B39EA" w14:textId="4D3B34A4" w:rsidR="00F963AC" w:rsidRPr="00D63A29" w:rsidRDefault="00D63A29" w:rsidP="00D63A29">
      <w:pPr>
        <w:snapToGrid w:val="0"/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>-</w:t>
      </w:r>
      <w:r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</w:t>
      </w:r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titolare del trattamento é l'Associazione Culturale </w:t>
      </w:r>
      <w:proofErr w:type="spellStart"/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>TevereNoir</w:t>
      </w:r>
      <w:proofErr w:type="spellEnd"/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ETS;</w:t>
      </w:r>
    </w:p>
    <w:p w14:paraId="6C4032A7" w14:textId="47B249E2" w:rsidR="00F963AC" w:rsidRPr="00D63A29" w:rsidRDefault="00D63A29" w:rsidP="00D63A29">
      <w:pPr>
        <w:snapToGrid w:val="0"/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>
        <w:rPr>
          <w:rFonts w:ascii="Trebuchet MS" w:eastAsia="Times New Roman" w:hAnsi="Trebuchet MS" w:cs="Times New Roman"/>
          <w:sz w:val="18"/>
          <w:szCs w:val="18"/>
          <w:lang w:eastAsia="it-IT"/>
        </w:rPr>
        <w:t>-</w:t>
      </w:r>
      <w:r w:rsidRPr="00D63A29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 xml:space="preserve"> </w:t>
      </w:r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 Suoi dati saranno salvati e trattati (anche elettronicamente) soltanto dagli incaricati autorizzati, esclusivamente ai fini associativi e per dare corso all'invio della newsletter e per l'invio (anche via e-mail) di informazioni relative alle iniziative del Titolare. </w:t>
      </w:r>
    </w:p>
    <w:p w14:paraId="4D8F8B93" w14:textId="77777777" w:rsidR="00D63A29" w:rsidRDefault="00D63A29" w:rsidP="00141A97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2"/>
          <w:szCs w:val="22"/>
          <w:lang w:eastAsia="it-IT"/>
        </w:rPr>
      </w:pPr>
    </w:p>
    <w:p w14:paraId="0046A968" w14:textId="1DC94602" w:rsidR="001971B0" w:rsidRPr="00D63A29" w:rsidRDefault="001971B0" w:rsidP="00141A97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LUOGO e DATA </w:t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FIRMA</w:t>
      </w:r>
    </w:p>
    <w:p w14:paraId="56D14525" w14:textId="77777777" w:rsidR="001971B0" w:rsidRDefault="001971B0"/>
    <w:sectPr w:rsidR="00197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1090"/>
    <w:multiLevelType w:val="hybridMultilevel"/>
    <w:tmpl w:val="33B4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63AE"/>
    <w:multiLevelType w:val="multilevel"/>
    <w:tmpl w:val="CF34B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13010"/>
    <w:multiLevelType w:val="hybridMultilevel"/>
    <w:tmpl w:val="2620F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2AB5"/>
    <w:multiLevelType w:val="multilevel"/>
    <w:tmpl w:val="2CCC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D268F"/>
    <w:multiLevelType w:val="multilevel"/>
    <w:tmpl w:val="D62E6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B0"/>
    <w:rsid w:val="000228EC"/>
    <w:rsid w:val="00141A97"/>
    <w:rsid w:val="001971B0"/>
    <w:rsid w:val="001B5FA3"/>
    <w:rsid w:val="0027460C"/>
    <w:rsid w:val="00282FB9"/>
    <w:rsid w:val="005F28E1"/>
    <w:rsid w:val="00870739"/>
    <w:rsid w:val="008957C6"/>
    <w:rsid w:val="008F1567"/>
    <w:rsid w:val="009104AC"/>
    <w:rsid w:val="009B1CD5"/>
    <w:rsid w:val="00A038AB"/>
    <w:rsid w:val="00A25ADA"/>
    <w:rsid w:val="00A40D33"/>
    <w:rsid w:val="00C7075E"/>
    <w:rsid w:val="00C837AF"/>
    <w:rsid w:val="00C90E8D"/>
    <w:rsid w:val="00D13D05"/>
    <w:rsid w:val="00D63A29"/>
    <w:rsid w:val="00E06BB0"/>
    <w:rsid w:val="00F52319"/>
    <w:rsid w:val="00F67289"/>
    <w:rsid w:val="00F92BED"/>
    <w:rsid w:val="00F963AC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3992"/>
  <w15:chartTrackingRefBased/>
  <w15:docId w15:val="{59266B1A-1A48-A940-BD66-22ADADE1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71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59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9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verenoi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a.ghera2008@gmail.com</dc:creator>
  <cp:keywords/>
  <dc:description/>
  <cp:lastModifiedBy>a.ghera2008@gmail.com</cp:lastModifiedBy>
  <cp:revision>12</cp:revision>
  <cp:lastPrinted>2021-11-07T06:38:00Z</cp:lastPrinted>
  <dcterms:created xsi:type="dcterms:W3CDTF">2021-02-24T15:36:00Z</dcterms:created>
  <dcterms:modified xsi:type="dcterms:W3CDTF">2021-11-07T06:39:00Z</dcterms:modified>
</cp:coreProperties>
</file>